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9F11" w14:textId="4E37B753" w:rsidR="00493619" w:rsidRDefault="00493619" w:rsidP="00002E4B">
      <w:pPr>
        <w:spacing w:after="0" w:line="240" w:lineRule="auto"/>
        <w:jc w:val="center"/>
        <w:rPr>
          <w:sz w:val="36"/>
          <w:szCs w:val="36"/>
        </w:rPr>
      </w:pPr>
    </w:p>
    <w:p w14:paraId="1D374194" w14:textId="009BB0E7" w:rsidR="00493619" w:rsidRDefault="00493619" w:rsidP="00002E4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Training Session Assessment: </w:t>
      </w:r>
    </w:p>
    <w:p w14:paraId="627497F4" w14:textId="043D775D" w:rsidR="00CC7829" w:rsidRDefault="00091707" w:rsidP="00002E4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2021 IEBC Existing Building Code Essentials </w:t>
      </w:r>
    </w:p>
    <w:p w14:paraId="3C10CD51" w14:textId="2EF64419" w:rsidR="00583BF4" w:rsidRDefault="00583BF4" w:rsidP="00002E4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By: </w:t>
      </w:r>
      <w:r w:rsidR="00091707">
        <w:rPr>
          <w:sz w:val="36"/>
          <w:szCs w:val="36"/>
        </w:rPr>
        <w:t>Clay Aler</w:t>
      </w:r>
    </w:p>
    <w:p w14:paraId="40004C23" w14:textId="6BDB9757" w:rsidR="00002E4B" w:rsidRDefault="00002E4B" w:rsidP="00493619">
      <w:pPr>
        <w:spacing w:after="0" w:line="240" w:lineRule="auto"/>
        <w:ind w:right="540"/>
        <w:jc w:val="center"/>
        <w:rPr>
          <w:sz w:val="36"/>
          <w:szCs w:val="36"/>
        </w:rPr>
      </w:pPr>
    </w:p>
    <w:p w14:paraId="3210F69C" w14:textId="07A23C7D" w:rsidR="00493619" w:rsidRDefault="00493619" w:rsidP="00493619">
      <w:pPr>
        <w:spacing w:after="0" w:line="240" w:lineRule="auto"/>
        <w:ind w:righ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Name: ___________________________________________________________</w:t>
      </w:r>
    </w:p>
    <w:p w14:paraId="75F7448C" w14:textId="2A0DB775" w:rsidR="00493619" w:rsidRDefault="00493619" w:rsidP="00493619">
      <w:pPr>
        <w:spacing w:after="0" w:line="240" w:lineRule="auto"/>
        <w:ind w:right="540"/>
        <w:rPr>
          <w:rFonts w:cstheme="minorHAnsi"/>
          <w:sz w:val="24"/>
          <w:szCs w:val="24"/>
        </w:rPr>
      </w:pPr>
    </w:p>
    <w:p w14:paraId="6B43BC13" w14:textId="09FC1ECB" w:rsidR="00493619" w:rsidRDefault="00493619" w:rsidP="00493619">
      <w:pPr>
        <w:spacing w:after="0" w:line="240" w:lineRule="auto"/>
        <w:ind w:righ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Training Date: _____________________________________________________________</w:t>
      </w:r>
    </w:p>
    <w:p w14:paraId="2835F796" w14:textId="77777777" w:rsidR="00493619" w:rsidRPr="00493619" w:rsidRDefault="00493619" w:rsidP="00493619">
      <w:pPr>
        <w:spacing w:after="0" w:line="240" w:lineRule="auto"/>
        <w:ind w:right="540"/>
        <w:rPr>
          <w:rFonts w:cstheme="minorHAnsi"/>
          <w:sz w:val="24"/>
          <w:szCs w:val="24"/>
        </w:rPr>
      </w:pPr>
    </w:p>
    <w:p w14:paraId="2DF55174" w14:textId="77777777" w:rsidR="00493619" w:rsidRDefault="00493619" w:rsidP="00493619">
      <w:pPr>
        <w:spacing w:after="0" w:line="240" w:lineRule="auto"/>
        <w:ind w:right="540"/>
        <w:jc w:val="center"/>
        <w:rPr>
          <w:sz w:val="36"/>
          <w:szCs w:val="36"/>
        </w:rPr>
      </w:pPr>
    </w:p>
    <w:p w14:paraId="299A89CF" w14:textId="77777777" w:rsidR="00493619" w:rsidRDefault="00493619" w:rsidP="00493619">
      <w:pPr>
        <w:pStyle w:val="ListParagraph"/>
        <w:numPr>
          <w:ilvl w:val="0"/>
          <w:numId w:val="2"/>
        </w:numPr>
        <w:spacing w:after="0" w:line="240" w:lineRule="auto"/>
        <w:ind w:left="720" w:right="540" w:hanging="450"/>
        <w:rPr>
          <w:sz w:val="24"/>
          <w:szCs w:val="24"/>
        </w:rPr>
        <w:sectPr w:rsidR="0049361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A573E4" w14:textId="3965A488" w:rsidR="00002E4B" w:rsidRDefault="00091707" w:rsidP="00493619">
      <w:pPr>
        <w:pStyle w:val="ListParagraph"/>
        <w:numPr>
          <w:ilvl w:val="0"/>
          <w:numId w:val="2"/>
        </w:numPr>
        <w:spacing w:after="0" w:line="240" w:lineRule="auto"/>
        <w:ind w:left="720" w:right="540" w:hanging="450"/>
        <w:rPr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If I do construction work in an existing building, I must follow the requirements of the IEBC.</w:t>
      </w:r>
    </w:p>
    <w:p w14:paraId="172F1E82" w14:textId="07E84EB1" w:rsidR="00493619" w:rsidRDefault="00493619" w:rsidP="00493619">
      <w:pPr>
        <w:pStyle w:val="ListParagraph"/>
        <w:spacing w:after="0" w:line="240" w:lineRule="auto"/>
        <w:ind w:right="540"/>
        <w:rPr>
          <w:sz w:val="24"/>
          <w:szCs w:val="24"/>
        </w:rPr>
      </w:pPr>
    </w:p>
    <w:p w14:paraId="761F844F" w14:textId="1C0EAFFB" w:rsidR="00493619" w:rsidRDefault="00493619" w:rsidP="00493619">
      <w:pPr>
        <w:pStyle w:val="ListParagraph"/>
        <w:spacing w:after="0" w:line="240" w:lineRule="auto"/>
        <w:ind w:right="540"/>
        <w:rPr>
          <w:sz w:val="24"/>
          <w:szCs w:val="24"/>
        </w:rPr>
      </w:pPr>
      <w:r>
        <w:rPr>
          <w:sz w:val="24"/>
          <w:szCs w:val="24"/>
        </w:rPr>
        <w:t xml:space="preserve">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False </w:t>
      </w:r>
    </w:p>
    <w:p w14:paraId="223E3B21" w14:textId="77777777" w:rsidR="00493619" w:rsidRDefault="00493619" w:rsidP="00493619">
      <w:pPr>
        <w:pStyle w:val="ListParagraph"/>
        <w:spacing w:after="0" w:line="240" w:lineRule="auto"/>
        <w:ind w:right="540"/>
        <w:rPr>
          <w:sz w:val="24"/>
          <w:szCs w:val="24"/>
        </w:rPr>
      </w:pPr>
    </w:p>
    <w:p w14:paraId="225167F6" w14:textId="11CBB605" w:rsidR="00CC7829" w:rsidRPr="00091707" w:rsidRDefault="00091707" w:rsidP="00CC0721">
      <w:pPr>
        <w:pStyle w:val="ListParagraph"/>
        <w:numPr>
          <w:ilvl w:val="0"/>
          <w:numId w:val="2"/>
        </w:numPr>
        <w:spacing w:after="0" w:line="240" w:lineRule="auto"/>
        <w:ind w:left="720" w:right="540" w:hanging="450"/>
        <w:rPr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If I have a change of occupancy classification in an existing building, I cannot use the IEBC.</w:t>
      </w:r>
    </w:p>
    <w:p w14:paraId="586CB189" w14:textId="5BCA08C4" w:rsidR="00493619" w:rsidRPr="00493619" w:rsidRDefault="00493619" w:rsidP="00493619">
      <w:pPr>
        <w:spacing w:after="0" w:line="240" w:lineRule="auto"/>
        <w:ind w:left="720" w:right="540"/>
        <w:rPr>
          <w:sz w:val="24"/>
          <w:szCs w:val="24"/>
        </w:rPr>
      </w:pPr>
      <w:r>
        <w:rPr>
          <w:sz w:val="24"/>
          <w:szCs w:val="24"/>
        </w:rPr>
        <w:t xml:space="preserve">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False </w:t>
      </w:r>
    </w:p>
    <w:p w14:paraId="1F13DF5D" w14:textId="77777777" w:rsidR="00493619" w:rsidRDefault="00493619" w:rsidP="00493619">
      <w:pPr>
        <w:pStyle w:val="ListParagraph"/>
        <w:spacing w:after="0" w:line="240" w:lineRule="auto"/>
        <w:ind w:right="540"/>
        <w:rPr>
          <w:sz w:val="24"/>
          <w:szCs w:val="24"/>
        </w:rPr>
      </w:pPr>
    </w:p>
    <w:p w14:paraId="7497CBA5" w14:textId="645E574C" w:rsidR="00493619" w:rsidRPr="00091707" w:rsidRDefault="00091707" w:rsidP="00022082">
      <w:pPr>
        <w:pStyle w:val="ListParagraph"/>
        <w:numPr>
          <w:ilvl w:val="0"/>
          <w:numId w:val="2"/>
        </w:numPr>
        <w:spacing w:after="0" w:line="240" w:lineRule="auto"/>
        <w:ind w:left="720" w:right="540" w:hanging="450"/>
        <w:rPr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The requirements for Repair work in the IEBC are now separate from the Work Area Compliance Method.</w:t>
      </w:r>
    </w:p>
    <w:p w14:paraId="0392C849" w14:textId="24017CB5" w:rsidR="00493619" w:rsidRDefault="00493619" w:rsidP="00493619">
      <w:pPr>
        <w:spacing w:after="0" w:line="240" w:lineRule="auto"/>
        <w:ind w:left="720" w:right="540"/>
        <w:rPr>
          <w:sz w:val="24"/>
          <w:szCs w:val="24"/>
        </w:rPr>
      </w:pPr>
      <w:r>
        <w:rPr>
          <w:sz w:val="24"/>
          <w:szCs w:val="24"/>
        </w:rPr>
        <w:t xml:space="preserve">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False </w:t>
      </w:r>
    </w:p>
    <w:p w14:paraId="31318D28" w14:textId="77777777" w:rsidR="00493619" w:rsidRPr="00493619" w:rsidRDefault="00493619" w:rsidP="00493619">
      <w:pPr>
        <w:spacing w:after="0" w:line="240" w:lineRule="auto"/>
        <w:ind w:right="540"/>
        <w:rPr>
          <w:sz w:val="24"/>
          <w:szCs w:val="24"/>
        </w:rPr>
      </w:pPr>
    </w:p>
    <w:p w14:paraId="3D6B39AE" w14:textId="622450BC" w:rsidR="00493619" w:rsidRPr="00091707" w:rsidRDefault="00091707" w:rsidP="00E90956">
      <w:pPr>
        <w:pStyle w:val="ListParagraph"/>
        <w:numPr>
          <w:ilvl w:val="0"/>
          <w:numId w:val="2"/>
        </w:numPr>
        <w:spacing w:after="0" w:line="240" w:lineRule="auto"/>
        <w:ind w:left="720" w:right="540" w:hanging="450"/>
        <w:rPr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If an existing building is cited for deficiencies during an annual inspection, the requirements of the IEBC can be used to correct the deficiency. </w:t>
      </w:r>
    </w:p>
    <w:p w14:paraId="75B048B4" w14:textId="59F75CF9" w:rsidR="00493619" w:rsidRPr="00493619" w:rsidRDefault="00493619" w:rsidP="00493619">
      <w:pPr>
        <w:spacing w:after="0" w:line="240" w:lineRule="auto"/>
        <w:ind w:left="720" w:right="540"/>
        <w:rPr>
          <w:sz w:val="24"/>
          <w:szCs w:val="24"/>
        </w:rPr>
      </w:pPr>
      <w:r>
        <w:rPr>
          <w:sz w:val="24"/>
          <w:szCs w:val="24"/>
        </w:rPr>
        <w:t xml:space="preserve">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False </w:t>
      </w:r>
    </w:p>
    <w:p w14:paraId="6B70685F" w14:textId="2B0657B1" w:rsidR="00493619" w:rsidRDefault="00493619" w:rsidP="00493619">
      <w:pPr>
        <w:spacing w:after="0" w:line="240" w:lineRule="auto"/>
        <w:ind w:right="540"/>
        <w:rPr>
          <w:sz w:val="24"/>
          <w:szCs w:val="24"/>
        </w:rPr>
      </w:pPr>
    </w:p>
    <w:p w14:paraId="3F1D7D8E" w14:textId="77777777" w:rsidR="00493619" w:rsidRPr="00493619" w:rsidRDefault="00493619" w:rsidP="00493619">
      <w:pPr>
        <w:spacing w:after="0" w:line="240" w:lineRule="auto"/>
        <w:ind w:right="540"/>
        <w:rPr>
          <w:sz w:val="24"/>
          <w:szCs w:val="24"/>
        </w:rPr>
      </w:pPr>
    </w:p>
    <w:sectPr w:rsidR="00493619" w:rsidRPr="00493619" w:rsidSect="00493619">
      <w:type w:val="continuous"/>
      <w:pgSz w:w="12240" w:h="15840"/>
      <w:pgMar w:top="1440" w:right="1350" w:bottom="144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6D5C" w14:textId="77777777" w:rsidR="00002E4B" w:rsidRDefault="00002E4B" w:rsidP="00002E4B">
      <w:pPr>
        <w:spacing w:after="0" w:line="240" w:lineRule="auto"/>
      </w:pPr>
      <w:r>
        <w:separator/>
      </w:r>
    </w:p>
  </w:endnote>
  <w:endnote w:type="continuationSeparator" w:id="0">
    <w:p w14:paraId="45D804E4" w14:textId="77777777" w:rsidR="00002E4B" w:rsidRDefault="00002E4B" w:rsidP="0000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AA95" w14:textId="77777777" w:rsidR="00002E4B" w:rsidRDefault="00002E4B" w:rsidP="00002E4B">
      <w:pPr>
        <w:spacing w:after="0" w:line="240" w:lineRule="auto"/>
      </w:pPr>
      <w:r>
        <w:separator/>
      </w:r>
    </w:p>
  </w:footnote>
  <w:footnote w:type="continuationSeparator" w:id="0">
    <w:p w14:paraId="394D91C9" w14:textId="77777777" w:rsidR="00002E4B" w:rsidRDefault="00002E4B" w:rsidP="0000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B50E" w14:textId="2FB502C3" w:rsidR="00002E4B" w:rsidRDefault="00493619" w:rsidP="00002E4B">
    <w:pPr>
      <w:pStyle w:val="Header"/>
      <w:jc w:val="center"/>
    </w:pPr>
    <w:r>
      <w:rPr>
        <w:noProof/>
      </w:rPr>
      <w:drawing>
        <wp:inline distT="0" distB="0" distL="0" distR="0" wp14:anchorId="6051A055" wp14:editId="3ED94190">
          <wp:extent cx="6212205" cy="2072640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207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D6DAAA" w14:textId="77777777" w:rsidR="00002E4B" w:rsidRDefault="00002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19"/>
    <w:multiLevelType w:val="hybridMultilevel"/>
    <w:tmpl w:val="845C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049"/>
    <w:multiLevelType w:val="hybridMultilevel"/>
    <w:tmpl w:val="6BEEE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4B"/>
    <w:rsid w:val="00002E4B"/>
    <w:rsid w:val="00010C1A"/>
    <w:rsid w:val="00046676"/>
    <w:rsid w:val="0005644C"/>
    <w:rsid w:val="00083ADF"/>
    <w:rsid w:val="00091707"/>
    <w:rsid w:val="000C2EF6"/>
    <w:rsid w:val="000E666B"/>
    <w:rsid w:val="001136C8"/>
    <w:rsid w:val="0012333E"/>
    <w:rsid w:val="0012438B"/>
    <w:rsid w:val="001253B8"/>
    <w:rsid w:val="001C13A7"/>
    <w:rsid w:val="001E73E6"/>
    <w:rsid w:val="001E7917"/>
    <w:rsid w:val="002061C5"/>
    <w:rsid w:val="00217989"/>
    <w:rsid w:val="002533DB"/>
    <w:rsid w:val="002539A1"/>
    <w:rsid w:val="0025616F"/>
    <w:rsid w:val="00257B5C"/>
    <w:rsid w:val="00264807"/>
    <w:rsid w:val="002B0C57"/>
    <w:rsid w:val="002B11F2"/>
    <w:rsid w:val="002E3091"/>
    <w:rsid w:val="002F23D3"/>
    <w:rsid w:val="00324601"/>
    <w:rsid w:val="003776EC"/>
    <w:rsid w:val="00381B79"/>
    <w:rsid w:val="003E4BF6"/>
    <w:rsid w:val="00403AB8"/>
    <w:rsid w:val="00404A21"/>
    <w:rsid w:val="00431A29"/>
    <w:rsid w:val="00433057"/>
    <w:rsid w:val="00434106"/>
    <w:rsid w:val="00435B69"/>
    <w:rsid w:val="00455C09"/>
    <w:rsid w:val="004708AC"/>
    <w:rsid w:val="00470AEB"/>
    <w:rsid w:val="00475BA0"/>
    <w:rsid w:val="00484CC0"/>
    <w:rsid w:val="00493619"/>
    <w:rsid w:val="004A49A8"/>
    <w:rsid w:val="004B47EF"/>
    <w:rsid w:val="004E3DAD"/>
    <w:rsid w:val="004F4992"/>
    <w:rsid w:val="00502FFF"/>
    <w:rsid w:val="005122B5"/>
    <w:rsid w:val="005203B3"/>
    <w:rsid w:val="00574A1F"/>
    <w:rsid w:val="00583BF4"/>
    <w:rsid w:val="0059074A"/>
    <w:rsid w:val="005A5089"/>
    <w:rsid w:val="005B2A3B"/>
    <w:rsid w:val="005F7355"/>
    <w:rsid w:val="00635068"/>
    <w:rsid w:val="006358D2"/>
    <w:rsid w:val="00676611"/>
    <w:rsid w:val="006C5EA2"/>
    <w:rsid w:val="006D7AD2"/>
    <w:rsid w:val="0071568A"/>
    <w:rsid w:val="00722D5F"/>
    <w:rsid w:val="00727196"/>
    <w:rsid w:val="007871CC"/>
    <w:rsid w:val="007A3CAB"/>
    <w:rsid w:val="007D2D3C"/>
    <w:rsid w:val="007D4B6B"/>
    <w:rsid w:val="0080019E"/>
    <w:rsid w:val="00814B87"/>
    <w:rsid w:val="0083415B"/>
    <w:rsid w:val="008B0B13"/>
    <w:rsid w:val="008D4B52"/>
    <w:rsid w:val="00906BC7"/>
    <w:rsid w:val="00910845"/>
    <w:rsid w:val="00921EC3"/>
    <w:rsid w:val="00960053"/>
    <w:rsid w:val="009728EF"/>
    <w:rsid w:val="009C27DA"/>
    <w:rsid w:val="009C6D3C"/>
    <w:rsid w:val="009F02C5"/>
    <w:rsid w:val="00AA37E2"/>
    <w:rsid w:val="00B63188"/>
    <w:rsid w:val="00B64C59"/>
    <w:rsid w:val="00B82A65"/>
    <w:rsid w:val="00B92859"/>
    <w:rsid w:val="00C13C1D"/>
    <w:rsid w:val="00C74514"/>
    <w:rsid w:val="00C81CD9"/>
    <w:rsid w:val="00C823EA"/>
    <w:rsid w:val="00CA27FB"/>
    <w:rsid w:val="00CC56B6"/>
    <w:rsid w:val="00CC6D70"/>
    <w:rsid w:val="00CC7829"/>
    <w:rsid w:val="00CF79AE"/>
    <w:rsid w:val="00D17069"/>
    <w:rsid w:val="00D23D4F"/>
    <w:rsid w:val="00D27DD9"/>
    <w:rsid w:val="00D86B6F"/>
    <w:rsid w:val="00DA47F5"/>
    <w:rsid w:val="00DB7F3A"/>
    <w:rsid w:val="00DD0094"/>
    <w:rsid w:val="00DF2144"/>
    <w:rsid w:val="00E50CDF"/>
    <w:rsid w:val="00E8246C"/>
    <w:rsid w:val="00E83C5D"/>
    <w:rsid w:val="00E86C3E"/>
    <w:rsid w:val="00E96550"/>
    <w:rsid w:val="00F0627F"/>
    <w:rsid w:val="00F55919"/>
    <w:rsid w:val="00F65487"/>
    <w:rsid w:val="00F71B96"/>
    <w:rsid w:val="00FB73B7"/>
    <w:rsid w:val="00FD7CC4"/>
    <w:rsid w:val="00FE7310"/>
    <w:rsid w:val="00FF5D0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1CD18D"/>
  <w15:chartTrackingRefBased/>
  <w15:docId w15:val="{E34E03CF-8B8C-4C17-ADDA-441080D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4B"/>
  </w:style>
  <w:style w:type="paragraph" w:styleId="Footer">
    <w:name w:val="footer"/>
    <w:basedOn w:val="Normal"/>
    <w:link w:val="FooterChar"/>
    <w:uiPriority w:val="99"/>
    <w:unhideWhenUsed/>
    <w:rsid w:val="0000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4B"/>
  </w:style>
  <w:style w:type="character" w:styleId="Hyperlink">
    <w:name w:val="Hyperlink"/>
    <w:basedOn w:val="DefaultParagraphFont"/>
    <w:uiPriority w:val="99"/>
    <w:unhideWhenUsed/>
    <w:rsid w:val="00002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Aguiar Nicole</dc:creator>
  <cp:keywords/>
  <dc:description/>
  <cp:lastModifiedBy>Nicole Aguiar</cp:lastModifiedBy>
  <cp:revision>2</cp:revision>
  <dcterms:created xsi:type="dcterms:W3CDTF">2022-04-05T18:59:00Z</dcterms:created>
  <dcterms:modified xsi:type="dcterms:W3CDTF">2022-04-05T18:59:00Z</dcterms:modified>
</cp:coreProperties>
</file>